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40AC" w14:textId="77777777" w:rsidR="00106602" w:rsidRPr="00106602" w:rsidRDefault="00106602" w:rsidP="00106602">
      <w:pPr>
        <w:jc w:val="center"/>
        <w:rPr>
          <w:b/>
          <w:bCs/>
        </w:rPr>
      </w:pPr>
      <w:r w:rsidRPr="00106602">
        <w:rPr>
          <w:b/>
          <w:bCs/>
        </w:rPr>
        <w:t>Poziv biskupâ Zagrebačke crkvene pokrajine</w:t>
      </w:r>
    </w:p>
    <w:p w14:paraId="540F5526" w14:textId="77777777" w:rsidR="00106602" w:rsidRDefault="00106602" w:rsidP="00106602">
      <w:r>
        <w:t>Draga braćo i sestre!</w:t>
      </w:r>
    </w:p>
    <w:p w14:paraId="6B427E53" w14:textId="77777777" w:rsidR="00106602" w:rsidRDefault="00106602" w:rsidP="00106602"/>
    <w:p w14:paraId="083649C6" w14:textId="738A3F82" w:rsidR="00106602" w:rsidRDefault="00106602" w:rsidP="00106602">
      <w:r>
        <w:t>1. Nakon što su pojedini biskupi već očitovali svoju blizinu pastirima, katoličkim vjernicima u Ukrajini i cijelomu ukrajinskomu narodu koji trpi zbog ratne agresije na svoju domovinu, ovime se obraćamo zajedno mi, biskupi Zagrebačke crkvene pokrajine, okupljeni u Sisku na svojoj 52. redovitoj sjednici, poglavito vama, dragi naši vjernici, koji zacijelo s puno suosjećanja, sa zebnjom, ali i s molitvama u srcu pratite događaje prema kojima teško da ijedan čovjek može ostati ravnodušan.</w:t>
      </w:r>
    </w:p>
    <w:p w14:paraId="433BA324" w14:textId="40817C95" w:rsidR="00106602" w:rsidRDefault="00106602" w:rsidP="00106602">
      <w:r>
        <w:t>Dirljivo je i lijepo vidjeti osjetljivost hrvatskih ljudi prema patnjama bližnjih, kao i široko zajedništvo među narodima, rođeno iz spomena na strahovite žrtve ludosti ratovanja i usmjereno prema pravednomu miru. Nama je dobro poznato koliko nam je značila solidarnost ljudi, kada se skoro bez ičega trebalo krenuti u nepoznato. Po dobrim je ljudima tuđina postala toplijom, a nada čvršćom.</w:t>
      </w:r>
    </w:p>
    <w:p w14:paraId="429525BD" w14:textId="77777777" w:rsidR="00106602" w:rsidRDefault="00106602" w:rsidP="00106602"/>
    <w:p w14:paraId="12FDD7C1" w14:textId="0FE46307" w:rsidR="00106602" w:rsidRDefault="00106602" w:rsidP="00106602">
      <w:r>
        <w:t>2. Kao vjernici tu osjetljivost nastojimo živjeti djelotvornom ljubavlju, a njezin je prvi izražaj žarka molitva. Papa Franjo nas je pozvao da sutra, na pepelnicu, molimo i postimo na nakanu mira, da sutrašnji dan bude Dan posta za mir u Ukrajini. Papa nam govori: „Isus nas je učio da se na đavolsku ludost nasilja odgovara Božjim oružjem, molitvom i postom.“ (Opća audijencija srijedom, 23. veljače 2022.; usp. Angelus, 27. veljače 2022.)</w:t>
      </w:r>
    </w:p>
    <w:p w14:paraId="630CEBB2" w14:textId="47B7AE41" w:rsidR="00106602" w:rsidRDefault="00106602" w:rsidP="00106602">
      <w:r>
        <w:t>Potičemo vas da tijekom korizme, rado i redovito sudjelujete u euharistijskim slavljima, te se češće zaustavite u molitvi pred Presvetim oltarskim sakramentom i u pobožnostima – posebice Križnoga puta i Svete krunice – također nosite u srcu nakanu za mir.</w:t>
      </w:r>
    </w:p>
    <w:p w14:paraId="7C19FF7A" w14:textId="6ED593AE" w:rsidR="00106602" w:rsidRDefault="00106602" w:rsidP="00106602">
      <w:r>
        <w:t>Znamo da se iskrenost molitve odražava u raznovrsnoj pomoći bližnjima u potrebi. Naši biskupijski Caritasi te Hrvatski Caritas prikupljat će i raspoređivati sredstva koja su im na raspolaganju, a ujedno će vas upućivati na koji način možete najbolje usmjeriti materijalnu pomoć ili biti od koristi svojim dragovoljnim radom. U svemu je pak najvažnije imati otvoreno srce. Tamo gdje mržnja tjera iz doma, ljubav prihvaća i rađa nezamislive plodove neba.</w:t>
      </w:r>
    </w:p>
    <w:p w14:paraId="128F7A1E" w14:textId="77777777" w:rsidR="00106602" w:rsidRDefault="00106602" w:rsidP="00106602"/>
    <w:p w14:paraId="7CE5DBD5" w14:textId="06BE8B99" w:rsidR="00106602" w:rsidRDefault="00106602" w:rsidP="00106602">
      <w:r>
        <w:t>3. U Kristu koji je u svome tijelu, u svome prinosu Ocu razorio neprijateljstvo (usp. Ef 2, 14), pozvani smo njega prihvatiti kao svoj mir. To je poticaj svim kršćanima, bez obzira kojoj kršćanskoj zajednici pripadali, da promičemo miroljubivost i budemo mirotvorci. Zastrašujuće ratne okolnosti vidimo i kao potrebu za istinskim svjedočenjem da nam je isti Učitelj, Otkupitelj i Spasitelj; kao izazov vjerodostojnosti zalaganja za ekumenizam i jedinstvo svih kršćana.</w:t>
      </w:r>
    </w:p>
    <w:p w14:paraId="4F58C276" w14:textId="56FE0EF9" w:rsidR="00106602" w:rsidRDefault="00106602" w:rsidP="00106602">
      <w:r>
        <w:t>Dok molimo za ukrajinski narod ne zaboravimo moliti i za ruski narod, da prepozna pogubnost ratnih pohoda i da se zauzima za putove dobra, daleko od neprijateljstva i kršenja prava drugih.</w:t>
      </w:r>
    </w:p>
    <w:p w14:paraId="10DDB9F8" w14:textId="6B914E9B" w:rsidR="00106602" w:rsidRDefault="00106602" w:rsidP="00106602">
      <w:r>
        <w:t>Ove svoje riječi upućujemo vam iz Siska, jednoga od gradova i hrvatskih krajeva koji su bili teško pogođeni stradanjima ljudi i razaranjem dobara, u pokušajima napadača da budu osvojeni ratnim nasiljem. Osim toga rušenja, Banovina, kao i naš glavni grad Zagreb, još trpe i posljedice potresa. No, u tim izvanjskim ruševinama, premda ranjena, ostala je živjeti ljudskost, plemenita duša naroda, osobito nošena utjehom i pouzdanjem u Gospodina, znajući da „oni koji siju u suzama žanju u pjesmi“ te da oni koji trpe nisu sami, da Krist trpi s njima i daruje život.</w:t>
      </w:r>
    </w:p>
    <w:p w14:paraId="2534253B" w14:textId="77777777" w:rsidR="00106602" w:rsidRDefault="00106602" w:rsidP="00106602">
      <w:r>
        <w:lastRenderedPageBreak/>
        <w:t>Preporučujemo se zagovoru svetih mučenika, posebice sv. Kvirina Sisačkog, sv. Marka Križevčanina i bl. Alojzija Stepinca, koji su znali odgovoriti na mržnju silnika i na potrebe progonjenih.</w:t>
      </w:r>
    </w:p>
    <w:p w14:paraId="5C84FC82" w14:textId="77777777" w:rsidR="00106602" w:rsidRDefault="00106602" w:rsidP="00106602"/>
    <w:p w14:paraId="1A43AAF1" w14:textId="254C86C6" w:rsidR="00106602" w:rsidRDefault="00106602" w:rsidP="00106602">
      <w:r>
        <w:t>Blažena Djevice Marijo, Kraljice mira, pomozi nama i cijelomu svijetu!</w:t>
      </w:r>
    </w:p>
    <w:p w14:paraId="3101B0D9" w14:textId="77777777" w:rsidR="00106602" w:rsidRDefault="00106602" w:rsidP="00106602">
      <w:r>
        <w:t xml:space="preserve"> </w:t>
      </w:r>
    </w:p>
    <w:p w14:paraId="28EA51BF" w14:textId="77777777" w:rsidR="00106602" w:rsidRDefault="00106602" w:rsidP="00106602">
      <w:r>
        <w:t>Biskupi Zagrebačke crkvene pokrajine:</w:t>
      </w:r>
    </w:p>
    <w:p w14:paraId="404EC8DB" w14:textId="77777777" w:rsidR="00106602" w:rsidRDefault="00106602" w:rsidP="00106602">
      <w:r>
        <w:t xml:space="preserve"> </w:t>
      </w:r>
    </w:p>
    <w:p w14:paraId="297C4371" w14:textId="77777777" w:rsidR="00106602" w:rsidRDefault="00106602" w:rsidP="00106602">
      <w:pPr>
        <w:jc w:val="center"/>
      </w:pPr>
      <w:r>
        <w:rPr>
          <w:rFonts w:ascii="Cambria Math" w:hAnsi="Cambria Math" w:cs="Cambria Math"/>
        </w:rPr>
        <w:t>✠</w:t>
      </w:r>
      <w:r>
        <w:t xml:space="preserve"> Kardinal Josip Bozanić</w:t>
      </w:r>
    </w:p>
    <w:p w14:paraId="1F33FD46" w14:textId="77777777" w:rsidR="00106602" w:rsidRDefault="00106602" w:rsidP="00106602">
      <w:pPr>
        <w:jc w:val="center"/>
      </w:pPr>
      <w:r>
        <w:t>nadbiskup metropolit zagrebački, v.r.</w:t>
      </w:r>
    </w:p>
    <w:p w14:paraId="28883B40" w14:textId="77777777" w:rsidR="00106602" w:rsidRDefault="00106602" w:rsidP="00106602">
      <w:pPr>
        <w:jc w:val="center"/>
      </w:pPr>
    </w:p>
    <w:p w14:paraId="0D55D168" w14:textId="77777777" w:rsidR="00106602" w:rsidRDefault="00106602" w:rsidP="00106602">
      <w:pPr>
        <w:jc w:val="center"/>
      </w:pPr>
      <w:r>
        <w:rPr>
          <w:rFonts w:ascii="Cambria Math" w:hAnsi="Cambria Math" w:cs="Cambria Math"/>
        </w:rPr>
        <w:t>✠</w:t>
      </w:r>
      <w:r>
        <w:t xml:space="preserve"> Vlado Košić</w:t>
      </w:r>
    </w:p>
    <w:p w14:paraId="304F3D60" w14:textId="77777777" w:rsidR="00106602" w:rsidRDefault="00106602" w:rsidP="00106602">
      <w:pPr>
        <w:jc w:val="center"/>
      </w:pPr>
      <w:r>
        <w:t>biskup sisački, v.r.</w:t>
      </w:r>
    </w:p>
    <w:p w14:paraId="6AF2675C" w14:textId="77777777" w:rsidR="00106602" w:rsidRDefault="00106602" w:rsidP="00106602">
      <w:pPr>
        <w:jc w:val="center"/>
      </w:pPr>
    </w:p>
    <w:p w14:paraId="70742C4E" w14:textId="77777777" w:rsidR="00106602" w:rsidRDefault="00106602" w:rsidP="00106602">
      <w:pPr>
        <w:jc w:val="center"/>
      </w:pPr>
      <w:r>
        <w:rPr>
          <w:rFonts w:ascii="Cambria Math" w:hAnsi="Cambria Math" w:cs="Cambria Math"/>
        </w:rPr>
        <w:t>✠</w:t>
      </w:r>
      <w:r>
        <w:t xml:space="preserve"> Vjekoslav Huzjak</w:t>
      </w:r>
    </w:p>
    <w:p w14:paraId="33D49E27" w14:textId="77777777" w:rsidR="00106602" w:rsidRDefault="00106602" w:rsidP="00106602">
      <w:pPr>
        <w:jc w:val="center"/>
      </w:pPr>
      <w:r>
        <w:t>biskup bjelovarsko-križevački, v.r.</w:t>
      </w:r>
    </w:p>
    <w:p w14:paraId="7EC414B5" w14:textId="77777777" w:rsidR="00106602" w:rsidRDefault="00106602" w:rsidP="00106602">
      <w:pPr>
        <w:jc w:val="center"/>
      </w:pPr>
    </w:p>
    <w:p w14:paraId="435B5C17" w14:textId="77777777" w:rsidR="00106602" w:rsidRDefault="00106602" w:rsidP="00106602">
      <w:pPr>
        <w:jc w:val="center"/>
      </w:pPr>
      <w:r>
        <w:rPr>
          <w:rFonts w:ascii="Cambria Math" w:hAnsi="Cambria Math" w:cs="Cambria Math"/>
        </w:rPr>
        <w:t>✠</w:t>
      </w:r>
      <w:r>
        <w:t xml:space="preserve"> Bože Radoš</w:t>
      </w:r>
    </w:p>
    <w:p w14:paraId="22E8AD68" w14:textId="77777777" w:rsidR="00106602" w:rsidRDefault="00106602" w:rsidP="00106602">
      <w:pPr>
        <w:jc w:val="center"/>
      </w:pPr>
      <w:r>
        <w:t>biskup varaždinski, v.r.</w:t>
      </w:r>
    </w:p>
    <w:p w14:paraId="53513A75" w14:textId="77777777" w:rsidR="00106602" w:rsidRDefault="00106602" w:rsidP="00106602">
      <w:pPr>
        <w:jc w:val="center"/>
      </w:pPr>
    </w:p>
    <w:p w14:paraId="6E3C85E0" w14:textId="77777777" w:rsidR="00106602" w:rsidRDefault="00106602" w:rsidP="00106602">
      <w:pPr>
        <w:jc w:val="center"/>
      </w:pPr>
      <w:r>
        <w:rPr>
          <w:rFonts w:ascii="Cambria Math" w:hAnsi="Cambria Math" w:cs="Cambria Math"/>
        </w:rPr>
        <w:t>✠</w:t>
      </w:r>
      <w:r>
        <w:t xml:space="preserve"> Milan Stipić, v.r.</w:t>
      </w:r>
    </w:p>
    <w:p w14:paraId="22E8C761" w14:textId="77777777" w:rsidR="00106602" w:rsidRDefault="00106602" w:rsidP="00106602">
      <w:pPr>
        <w:jc w:val="center"/>
      </w:pPr>
      <w:r>
        <w:t>vladika križevački</w:t>
      </w:r>
    </w:p>
    <w:p w14:paraId="5735A862" w14:textId="77777777" w:rsidR="00106602" w:rsidRDefault="00106602" w:rsidP="00106602">
      <w:pPr>
        <w:jc w:val="center"/>
      </w:pPr>
    </w:p>
    <w:p w14:paraId="408990C4" w14:textId="77777777" w:rsidR="00106602" w:rsidRDefault="00106602" w:rsidP="00106602">
      <w:pPr>
        <w:jc w:val="center"/>
      </w:pPr>
      <w:r>
        <w:rPr>
          <w:rFonts w:ascii="Cambria Math" w:hAnsi="Cambria Math" w:cs="Cambria Math"/>
        </w:rPr>
        <w:t>✠</w:t>
      </w:r>
      <w:r>
        <w:t xml:space="preserve"> Ivan Šaško</w:t>
      </w:r>
    </w:p>
    <w:p w14:paraId="78838EE2" w14:textId="77777777" w:rsidR="00106602" w:rsidRDefault="00106602" w:rsidP="00106602">
      <w:pPr>
        <w:jc w:val="center"/>
      </w:pPr>
      <w:r>
        <w:t>pomoćni biskup zagrebački, v.r.</w:t>
      </w:r>
    </w:p>
    <w:p w14:paraId="6A0D7294" w14:textId="77777777" w:rsidR="00106602" w:rsidRDefault="00106602" w:rsidP="00106602">
      <w:pPr>
        <w:jc w:val="center"/>
      </w:pPr>
    </w:p>
    <w:p w14:paraId="20F188FC" w14:textId="77777777" w:rsidR="00106602" w:rsidRDefault="00106602" w:rsidP="00106602">
      <w:pPr>
        <w:jc w:val="center"/>
      </w:pPr>
      <w:r>
        <w:rPr>
          <w:rFonts w:ascii="Cambria Math" w:hAnsi="Cambria Math" w:cs="Cambria Math"/>
        </w:rPr>
        <w:t>✠</w:t>
      </w:r>
      <w:r>
        <w:t xml:space="preserve"> Mijo Gorski</w:t>
      </w:r>
    </w:p>
    <w:p w14:paraId="6D20F0A1" w14:textId="77777777" w:rsidR="00106602" w:rsidRDefault="00106602" w:rsidP="00106602">
      <w:pPr>
        <w:jc w:val="center"/>
      </w:pPr>
      <w:r>
        <w:t>pomoćni biskup zagrebački, v.r.</w:t>
      </w:r>
    </w:p>
    <w:p w14:paraId="23BC3C76" w14:textId="77777777" w:rsidR="00106602" w:rsidRDefault="00106602" w:rsidP="00106602">
      <w:r>
        <w:t xml:space="preserve"> </w:t>
      </w:r>
    </w:p>
    <w:p w14:paraId="47B9058A" w14:textId="07684AF8" w:rsidR="00F7478D" w:rsidRDefault="00106602" w:rsidP="00106602">
      <w:r>
        <w:t>U Sisku, 1. ožujka 2022. godine</w:t>
      </w:r>
    </w:p>
    <w:sectPr w:rsidR="00F74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02"/>
    <w:rsid w:val="00106602"/>
    <w:rsid w:val="00F7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5C76"/>
  <w15:chartTrackingRefBased/>
  <w15:docId w15:val="{C1BAA1BE-CD6D-4858-83D6-8AB85364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1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</cp:revision>
  <dcterms:created xsi:type="dcterms:W3CDTF">2022-03-02T14:31:00Z</dcterms:created>
  <dcterms:modified xsi:type="dcterms:W3CDTF">2022-03-02T14:33:00Z</dcterms:modified>
</cp:coreProperties>
</file>